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D91" w:rsidRPr="008A7D91" w:rsidRDefault="008A7D91" w:rsidP="008A7D91">
      <w:pPr>
        <w:pStyle w:val="c1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7030A0"/>
          <w:sz w:val="40"/>
          <w:szCs w:val="40"/>
        </w:rPr>
      </w:pPr>
      <w:bookmarkStart w:id="0" w:name="_GoBack"/>
      <w:bookmarkEnd w:id="0"/>
      <w:r w:rsidRPr="008A7D91">
        <w:rPr>
          <w:rStyle w:val="c10"/>
          <w:b/>
          <w:bCs/>
          <w:color w:val="7030A0"/>
          <w:sz w:val="40"/>
          <w:szCs w:val="40"/>
        </w:rPr>
        <w:t xml:space="preserve"> «Игры, которые можно провести дома».</w:t>
      </w:r>
    </w:p>
    <w:p w:rsidR="008A7D91" w:rsidRPr="008A7D91" w:rsidRDefault="008A7D91" w:rsidP="008A7D91">
      <w:pPr>
        <w:pStyle w:val="c15"/>
        <w:shd w:val="clear" w:color="auto" w:fill="FFFFFF"/>
        <w:spacing w:before="0" w:beforeAutospacing="0" w:after="0" w:afterAutospacing="0"/>
        <w:ind w:firstLine="709"/>
        <w:jc w:val="right"/>
        <w:rPr>
          <w:color w:val="000000" w:themeColor="text1"/>
        </w:rPr>
      </w:pPr>
    </w:p>
    <w:p w:rsidR="008A7D91" w:rsidRPr="008A7D91" w:rsidRDefault="008A7D91" w:rsidP="008A7D91">
      <w:pPr>
        <w:pStyle w:val="c6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8A7D91">
        <w:rPr>
          <w:rStyle w:val="c18"/>
          <w:bCs/>
          <w:color w:val="000000" w:themeColor="text1"/>
        </w:rPr>
        <w:t>Игра </w:t>
      </w:r>
      <w:r w:rsidRPr="008A7D91">
        <w:rPr>
          <w:rStyle w:val="c2"/>
          <w:color w:val="000000" w:themeColor="text1"/>
        </w:rPr>
        <w:t>– основной вид деятельности ребенка дошкольного возраста. В игре ребенок развивается, познает окружающий мир, приобретает опыт общения. Поэтому вся моя работа, особенно в младшем строится на основе игры. Составляющая игры – это и речевой материал, и музыка, и дидактический материал.</w:t>
      </w:r>
    </w:p>
    <w:p w:rsidR="008A7D91" w:rsidRPr="008A7D91" w:rsidRDefault="008A7D91" w:rsidP="008A7D91">
      <w:pPr>
        <w:pStyle w:val="c6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8A7D91">
        <w:rPr>
          <w:rStyle w:val="c18"/>
          <w:bCs/>
          <w:color w:val="000000" w:themeColor="text1"/>
        </w:rPr>
        <w:t>Уважаемые мамы и папы, бабушки и дедушки!</w:t>
      </w:r>
      <w:r w:rsidRPr="008A7D91">
        <w:rPr>
          <w:rStyle w:val="c2"/>
          <w:color w:val="000000" w:themeColor="text1"/>
        </w:rPr>
        <w:t> Я хочу вам рассказать о простых играх, которые помогут вам скрасить ваше общение с вашими любимыми детьми или внуками. Не секрет, что дети быстро переключаются с одного вида деятельности на другой, поэтому, мы должны иметь в запасе несколько игр, которые помогут скоротать время дома:</w:t>
      </w:r>
    </w:p>
    <w:p w:rsidR="008A7D91" w:rsidRPr="008A7D91" w:rsidRDefault="008A7D91" w:rsidP="008A7D91">
      <w:pPr>
        <w:pStyle w:val="c7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</w:rPr>
      </w:pPr>
      <w:r w:rsidRPr="008A7D91">
        <w:rPr>
          <w:rStyle w:val="c14"/>
          <w:bCs/>
          <w:color w:val="000000" w:themeColor="text1"/>
        </w:rPr>
        <w:t>«Путешествие на дачу»</w:t>
      </w:r>
    </w:p>
    <w:p w:rsidR="008A7D91" w:rsidRPr="008A7D91" w:rsidRDefault="008A7D91" w:rsidP="008A7D91">
      <w:pPr>
        <w:pStyle w:val="c5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8A7D91">
        <w:rPr>
          <w:rStyle w:val="c4"/>
          <w:color w:val="000000" w:themeColor="text1"/>
        </w:rPr>
        <w:t>Скоротать время в дороге можно следующим образом. Один из родителей ведет машину, другой считает, например, обгоняющие их красные автомобили, а ребенок - такие же, идущие навстречу. Можно считать машины определенной марки, определенной величины.</w:t>
      </w:r>
    </w:p>
    <w:p w:rsidR="008A7D91" w:rsidRPr="008A7D91" w:rsidRDefault="008A7D91" w:rsidP="008A7D91">
      <w:pPr>
        <w:pStyle w:val="c7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</w:rPr>
      </w:pPr>
      <w:r w:rsidRPr="008A7D91">
        <w:rPr>
          <w:rStyle w:val="c14"/>
          <w:bCs/>
          <w:color w:val="000000" w:themeColor="text1"/>
        </w:rPr>
        <w:t>«Найди игрушку»</w:t>
      </w:r>
    </w:p>
    <w:p w:rsidR="008A7D91" w:rsidRPr="008A7D91" w:rsidRDefault="008A7D91" w:rsidP="008A7D91">
      <w:pPr>
        <w:pStyle w:val="c5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8A7D91">
        <w:rPr>
          <w:rStyle w:val="c4"/>
          <w:color w:val="000000" w:themeColor="text1"/>
        </w:rPr>
        <w:t>Спрячьте маленькую игрушку. Пусть ребенок поищет ее, а найдя, обязательно определит местонахождение: на ..., за ..., между ..., в ..., у ... и т.п. Потом поменяйтесь ролями.</w:t>
      </w:r>
    </w:p>
    <w:p w:rsidR="008A7D91" w:rsidRPr="008A7D91" w:rsidRDefault="008A7D91" w:rsidP="008A7D91">
      <w:pPr>
        <w:pStyle w:val="c7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</w:rPr>
      </w:pPr>
      <w:r w:rsidRPr="008A7D91">
        <w:rPr>
          <w:rStyle w:val="c14"/>
          <w:bCs/>
          <w:color w:val="000000" w:themeColor="text1"/>
        </w:rPr>
        <w:t>«Чего не стало?»</w:t>
      </w:r>
    </w:p>
    <w:p w:rsidR="008A7D91" w:rsidRPr="008A7D91" w:rsidRDefault="008A7D91" w:rsidP="008A7D91">
      <w:pPr>
        <w:pStyle w:val="c5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8A7D91">
        <w:rPr>
          <w:rStyle w:val="c4"/>
          <w:color w:val="000000" w:themeColor="text1"/>
        </w:rPr>
        <w:t>Поставьте на стол десять игрушек в ряд. Предложите ребенку пересчитать их и запомнить расположение. Затем попросите его закрыть глаза. Уберите две любые игрушки. После чего ребенок открывает глаза и отвечает на вопросы:</w:t>
      </w:r>
    </w:p>
    <w:p w:rsidR="008A7D91" w:rsidRPr="008A7D91" w:rsidRDefault="008A7D91" w:rsidP="008A7D91">
      <w:pPr>
        <w:pStyle w:val="c5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8A7D91">
        <w:rPr>
          <w:rStyle w:val="c4"/>
          <w:color w:val="000000" w:themeColor="text1"/>
        </w:rPr>
        <w:t>- Игрушек стало больше или меньше?</w:t>
      </w:r>
    </w:p>
    <w:p w:rsidR="008A7D91" w:rsidRPr="008A7D91" w:rsidRDefault="008A7D91" w:rsidP="008A7D91">
      <w:pPr>
        <w:pStyle w:val="c5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8A7D91">
        <w:rPr>
          <w:rStyle w:val="c4"/>
          <w:color w:val="000000" w:themeColor="text1"/>
        </w:rPr>
        <w:t>- Какие игрушки исчезли?</w:t>
      </w:r>
    </w:p>
    <w:p w:rsidR="008A7D91" w:rsidRPr="008A7D91" w:rsidRDefault="008A7D91" w:rsidP="008A7D91">
      <w:pPr>
        <w:pStyle w:val="c5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8A7D91">
        <w:rPr>
          <w:rStyle w:val="c4"/>
          <w:color w:val="000000" w:themeColor="text1"/>
        </w:rPr>
        <w:t>- Какими они были по счету?</w:t>
      </w:r>
    </w:p>
    <w:p w:rsidR="008A7D91" w:rsidRPr="008A7D91" w:rsidRDefault="008A7D91" w:rsidP="008A7D91">
      <w:pPr>
        <w:pStyle w:val="c7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</w:rPr>
      </w:pPr>
      <w:r w:rsidRPr="008A7D91">
        <w:rPr>
          <w:rStyle w:val="c14"/>
          <w:bCs/>
          <w:color w:val="000000" w:themeColor="text1"/>
        </w:rPr>
        <w:t>«Назови соседей»</w:t>
      </w:r>
    </w:p>
    <w:p w:rsidR="008A7D91" w:rsidRPr="008A7D91" w:rsidRDefault="008A7D91" w:rsidP="008A7D91">
      <w:pPr>
        <w:pStyle w:val="c5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8A7D91">
        <w:rPr>
          <w:rStyle w:val="c4"/>
          <w:color w:val="000000" w:themeColor="text1"/>
        </w:rPr>
        <w:t>Взрослый называет число, просит ребенка назвать соседей этого числа </w:t>
      </w:r>
      <w:r w:rsidRPr="008A7D91">
        <w:rPr>
          <w:rStyle w:val="c0"/>
          <w:i/>
          <w:iCs/>
          <w:color w:val="000000" w:themeColor="text1"/>
        </w:rPr>
        <w:t>(предыдущее и последующее)</w:t>
      </w:r>
      <w:r w:rsidRPr="008A7D91">
        <w:rPr>
          <w:rStyle w:val="c4"/>
          <w:color w:val="000000" w:themeColor="text1"/>
        </w:rPr>
        <w:t> и объяснить свой ответ. Можно усложнить игру: взрослый называет два числа и предлагает ребенку сказать, какое число находится между ними. Потом играющие меняются ролями.</w:t>
      </w:r>
    </w:p>
    <w:p w:rsidR="008A7D91" w:rsidRPr="008A7D91" w:rsidRDefault="008A7D91" w:rsidP="008A7D91">
      <w:pPr>
        <w:pStyle w:val="c7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</w:rPr>
      </w:pPr>
      <w:r w:rsidRPr="008A7D91">
        <w:rPr>
          <w:rStyle w:val="c14"/>
          <w:bCs/>
          <w:color w:val="000000" w:themeColor="text1"/>
        </w:rPr>
        <w:t>«Кто знает, пусть дальше считает»</w:t>
      </w:r>
    </w:p>
    <w:p w:rsidR="008A7D91" w:rsidRPr="008A7D91" w:rsidRDefault="008A7D91" w:rsidP="008A7D91">
      <w:pPr>
        <w:pStyle w:val="c5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8A7D91">
        <w:rPr>
          <w:rStyle w:val="c4"/>
          <w:color w:val="000000" w:themeColor="text1"/>
        </w:rPr>
        <w:t>Взрослый называет число, а ребенок должен назвать три последующих. Другие варианты: назвать три последующих числа и увеличить </w:t>
      </w:r>
      <w:r w:rsidRPr="008A7D91">
        <w:rPr>
          <w:rStyle w:val="c0"/>
          <w:i/>
          <w:iCs/>
          <w:color w:val="000000" w:themeColor="text1"/>
        </w:rPr>
        <w:t>(уменьшить)</w:t>
      </w:r>
      <w:r w:rsidRPr="008A7D91">
        <w:rPr>
          <w:rStyle w:val="c4"/>
          <w:color w:val="000000" w:themeColor="text1"/>
        </w:rPr>
        <w:t> каждое число на один. Поменяйтесь ролями.</w:t>
      </w:r>
    </w:p>
    <w:p w:rsidR="008A7D91" w:rsidRPr="008A7D91" w:rsidRDefault="008A7D91" w:rsidP="008A7D91">
      <w:pPr>
        <w:pStyle w:val="c7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</w:rPr>
      </w:pPr>
      <w:r w:rsidRPr="008A7D91">
        <w:rPr>
          <w:rStyle w:val="c14"/>
          <w:bCs/>
          <w:color w:val="000000" w:themeColor="text1"/>
        </w:rPr>
        <w:t>«Найти столько же»</w:t>
      </w:r>
    </w:p>
    <w:p w:rsidR="008A7D91" w:rsidRPr="008A7D91" w:rsidRDefault="008A7D91" w:rsidP="008A7D91">
      <w:pPr>
        <w:pStyle w:val="c5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8A7D91">
        <w:rPr>
          <w:rStyle w:val="c4"/>
          <w:color w:val="000000" w:themeColor="text1"/>
        </w:rPr>
        <w:t>Взрослый держит в руках веером карточки с цифрами так, чтобы ребенок их не видел. Предлагает ему вытащить одну из них. Ребенок выбирает одну карточку и, запомнив цифру, находит соответствующее число одинаковых </w:t>
      </w:r>
      <w:r w:rsidRPr="008A7D91">
        <w:rPr>
          <w:rStyle w:val="c0"/>
          <w:i/>
          <w:iCs/>
          <w:color w:val="000000" w:themeColor="text1"/>
        </w:rPr>
        <w:t>(по любому признаку)</w:t>
      </w:r>
      <w:r w:rsidRPr="008A7D91">
        <w:rPr>
          <w:rStyle w:val="c4"/>
          <w:color w:val="000000" w:themeColor="text1"/>
        </w:rPr>
        <w:t> предметов в комнате, затем столько же разных.</w:t>
      </w:r>
    </w:p>
    <w:p w:rsidR="008A7D91" w:rsidRPr="008A7D91" w:rsidRDefault="008A7D91" w:rsidP="008A7D91">
      <w:pPr>
        <w:pStyle w:val="c7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</w:rPr>
      </w:pPr>
      <w:r w:rsidRPr="008A7D91">
        <w:rPr>
          <w:rStyle w:val="c14"/>
          <w:bCs/>
          <w:color w:val="000000" w:themeColor="text1"/>
        </w:rPr>
        <w:t>«Чудесный мешочек»</w:t>
      </w:r>
    </w:p>
    <w:p w:rsidR="008A7D91" w:rsidRPr="008A7D91" w:rsidRDefault="008A7D91" w:rsidP="008A7D91">
      <w:pPr>
        <w:pStyle w:val="c5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8A7D91">
        <w:rPr>
          <w:rStyle w:val="c4"/>
          <w:color w:val="000000" w:themeColor="text1"/>
        </w:rPr>
        <w:t>На столе лежит мешочек со счетным материалом </w:t>
      </w:r>
      <w:r w:rsidRPr="008A7D91">
        <w:rPr>
          <w:rStyle w:val="c0"/>
          <w:i/>
          <w:iCs/>
          <w:color w:val="000000" w:themeColor="text1"/>
        </w:rPr>
        <w:t xml:space="preserve">(мелкие игрушки или пуговицы, </w:t>
      </w:r>
      <w:proofErr w:type="spellStart"/>
      <w:r w:rsidRPr="008A7D91">
        <w:rPr>
          <w:rStyle w:val="c0"/>
          <w:i/>
          <w:iCs/>
          <w:color w:val="000000" w:themeColor="text1"/>
        </w:rPr>
        <w:t>фасолинки</w:t>
      </w:r>
      <w:proofErr w:type="spellEnd"/>
      <w:r w:rsidRPr="008A7D91">
        <w:rPr>
          <w:rStyle w:val="c0"/>
          <w:i/>
          <w:iCs/>
          <w:color w:val="000000" w:themeColor="text1"/>
        </w:rPr>
        <w:t>, бусинки, каштаны)</w:t>
      </w:r>
      <w:r w:rsidRPr="008A7D91">
        <w:rPr>
          <w:rStyle w:val="c4"/>
          <w:color w:val="000000" w:themeColor="text1"/>
        </w:rPr>
        <w:t> и цифры. Взрослый хлопает несколько раз в ладоши, просит ребенка отсчитать столько же игрушек, сколько тот услышит хлопков, и положить рядом соответствующую карточку с цифрой или нужным количеством кружочков. Потом можно поменяться ролями.</w:t>
      </w:r>
    </w:p>
    <w:p w:rsidR="008A7D91" w:rsidRPr="008A7D91" w:rsidRDefault="008A7D91" w:rsidP="008A7D91">
      <w:pPr>
        <w:pStyle w:val="c7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</w:rPr>
      </w:pPr>
      <w:r w:rsidRPr="008A7D91">
        <w:rPr>
          <w:rStyle w:val="c14"/>
          <w:bCs/>
          <w:color w:val="000000" w:themeColor="text1"/>
        </w:rPr>
        <w:t>«Отгадай число»</w:t>
      </w:r>
    </w:p>
    <w:p w:rsidR="008A7D91" w:rsidRPr="008A7D91" w:rsidRDefault="008A7D91" w:rsidP="008A7D91">
      <w:pPr>
        <w:pStyle w:val="c5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8A7D91">
        <w:rPr>
          <w:rStyle w:val="c4"/>
          <w:color w:val="000000" w:themeColor="text1"/>
        </w:rPr>
        <w:t>Ведущий </w:t>
      </w:r>
      <w:r w:rsidRPr="008A7D91">
        <w:rPr>
          <w:rStyle w:val="c0"/>
          <w:i/>
          <w:iCs/>
          <w:color w:val="000000" w:themeColor="text1"/>
        </w:rPr>
        <w:t>(взрослый)</w:t>
      </w:r>
      <w:r w:rsidRPr="008A7D91">
        <w:rPr>
          <w:rStyle w:val="c4"/>
          <w:color w:val="000000" w:themeColor="text1"/>
        </w:rPr>
        <w:t> загадывает число и говорит, что оно меньше 20. Ребенок, задавая вопросы со словами «больше» или «меньше», отгадывает задуманное число.</w:t>
      </w:r>
    </w:p>
    <w:p w:rsidR="008A7D91" w:rsidRPr="008A7D91" w:rsidRDefault="008A7D91" w:rsidP="008A7D91">
      <w:pPr>
        <w:pStyle w:val="c7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</w:rPr>
      </w:pPr>
      <w:r w:rsidRPr="008A7D91">
        <w:rPr>
          <w:rStyle w:val="c14"/>
          <w:bCs/>
          <w:color w:val="000000" w:themeColor="text1"/>
        </w:rPr>
        <w:t>«Кто больше?»</w:t>
      </w:r>
    </w:p>
    <w:p w:rsidR="008A7D91" w:rsidRPr="008A7D91" w:rsidRDefault="008A7D91" w:rsidP="008A7D91">
      <w:pPr>
        <w:pStyle w:val="c5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8A7D91">
        <w:rPr>
          <w:rStyle w:val="c4"/>
          <w:color w:val="000000" w:themeColor="text1"/>
        </w:rPr>
        <w:lastRenderedPageBreak/>
        <w:t>Перед играющими на столе две кучки мелких пуговиц </w:t>
      </w:r>
      <w:r w:rsidRPr="008A7D91">
        <w:rPr>
          <w:rStyle w:val="c0"/>
          <w:i/>
          <w:iCs/>
          <w:color w:val="000000" w:themeColor="text1"/>
        </w:rPr>
        <w:t>(</w:t>
      </w:r>
      <w:proofErr w:type="spellStart"/>
      <w:r w:rsidRPr="008A7D91">
        <w:rPr>
          <w:rStyle w:val="c0"/>
          <w:i/>
          <w:iCs/>
          <w:color w:val="000000" w:themeColor="text1"/>
        </w:rPr>
        <w:t>фасолинок</w:t>
      </w:r>
      <w:proofErr w:type="spellEnd"/>
      <w:r w:rsidRPr="008A7D91">
        <w:rPr>
          <w:rStyle w:val="c0"/>
          <w:i/>
          <w:iCs/>
          <w:color w:val="000000" w:themeColor="text1"/>
        </w:rPr>
        <w:t>)</w:t>
      </w:r>
      <w:r w:rsidRPr="008A7D91">
        <w:rPr>
          <w:rStyle w:val="c4"/>
          <w:color w:val="000000" w:themeColor="text1"/>
        </w:rPr>
        <w:t>. По команде игроки в течение определенного времени откладывают из кучки пуговицы по одной. Потом считают, кто больше отложил. Можно усложнить игру: откладывать пуговицы левой рукой.</w:t>
      </w:r>
    </w:p>
    <w:p w:rsidR="008A7D91" w:rsidRPr="008A7D91" w:rsidRDefault="008A7D91" w:rsidP="008A7D91">
      <w:pPr>
        <w:pStyle w:val="c7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</w:rPr>
      </w:pPr>
      <w:r w:rsidRPr="008A7D91">
        <w:rPr>
          <w:rStyle w:val="c14"/>
          <w:bCs/>
          <w:color w:val="000000" w:themeColor="text1"/>
        </w:rPr>
        <w:t>«Камешки»</w:t>
      </w:r>
    </w:p>
    <w:p w:rsidR="008A7D91" w:rsidRPr="008A7D91" w:rsidRDefault="008A7D91" w:rsidP="008A7D91">
      <w:pPr>
        <w:pStyle w:val="c5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8A7D91">
        <w:rPr>
          <w:rStyle w:val="c4"/>
          <w:color w:val="000000" w:themeColor="text1"/>
        </w:rPr>
        <w:t>Играют вдвоем. Положите на землю камешки. Каждый по очереди подбрасывает один камешек вверх, стараясь его поймать, и одновременно собирает лежащие на земле камешки в другую руку. Если это удается, то количество пойманных камешков засчитывается как выигранные очки. Кто первый наберет 20 очков, тот и выиграл.</w:t>
      </w:r>
    </w:p>
    <w:p w:rsidR="008A7D91" w:rsidRPr="008A7D91" w:rsidRDefault="008A7D91" w:rsidP="008A7D91">
      <w:pPr>
        <w:pStyle w:val="c27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</w:rPr>
      </w:pPr>
      <w:r w:rsidRPr="008A7D91">
        <w:rPr>
          <w:rStyle w:val="c20"/>
          <w:bCs/>
          <w:i/>
          <w:iCs/>
          <w:color w:val="000000" w:themeColor="text1"/>
        </w:rPr>
        <w:t>Памятка для родителей</w:t>
      </w:r>
    </w:p>
    <w:p w:rsidR="008A7D91" w:rsidRPr="008A7D91" w:rsidRDefault="008A7D91" w:rsidP="008A7D91">
      <w:pPr>
        <w:pStyle w:val="c29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8A7D91">
        <w:rPr>
          <w:rStyle w:val="c31"/>
          <w:color w:val="000000" w:themeColor="text1"/>
        </w:rPr>
        <w:t>Дорогие родители!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2"/>
          <w:color w:val="000000" w:themeColor="text1"/>
        </w:rPr>
        <w:t>Вы - первые и самые важные учителя вашего ребенка. Первая его школа - Ваш дом - окажет огромное влияние на то, что он будет считать важным в жизни, на формирование его системы ценностей. Две вещи Вы можете подарить своему ребенку на всю жизнь: одна - корни, а другая - крылья.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2"/>
          <w:color w:val="000000" w:themeColor="text1"/>
        </w:rPr>
        <w:t>Сколько бы мы ни прожили, мы все равно постоянно возвращаемся к опыту детства - к жизни в семье. Закладываемое в это время эмоциональное отношение к жизни и людям и наличие или отсутствие стимулов к интеллектуальному развитию оставляют неизгладимый след на всем дальнейшем поведении и образе мыслей человека. Умение говорить, слушать, пользоваться языком также относится к числу вещей, которые ребенок, живущий среди людей, постигает очень рано. И прежде чем начать читать, он должен достаточно овладеть языковыми навыками, умением слушать и говорить.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2"/>
          <w:color w:val="000000" w:themeColor="text1"/>
        </w:rPr>
        <w:t>В течение этих первых лет выдаются очень суматошные дни, и родители, как правило, недоумевают: "Где тут взять время, чтобы еще чему-то учить?!" Но не следует забывать, что даже ровный, успокаивающий тон в ситуациях разбитых коленок, набитых шишек, раздражения взрослых может послужить основой формирования личности, укрепить связи между детьми и родителями и способствовать выработке позитивного отношения, способности воспринимать то, чему учат отец и мать.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2"/>
          <w:color w:val="000000" w:themeColor="text1"/>
        </w:rPr>
        <w:t>Делать или не делать?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30"/>
          <w:bCs/>
          <w:color w:val="000000" w:themeColor="text1"/>
        </w:rPr>
        <w:t>Делайте!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Радуйтесь Вашему малышу.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Занимаясь уборкой или приготовлением обеда, напевайте что-нибудь.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Когда малыш может Вас слышать, разговаривайте вслух сами с собой.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Если Вы увидели, что ребенок что-то делает, начните "параллельный разговор" (комментируйте его действия).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Разговаривайте с ребенком заботливым, успокаивающим, ободряющим тоном.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Когда ребенок с Вами разговаривает, слушайте его сочувственно и внимательно.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Установите четкие и жесткие требования к ребенку.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Говорите с малышом короткими фразами.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 xml:space="preserve">* </w:t>
      </w:r>
      <w:proofErr w:type="gramStart"/>
      <w:r w:rsidRPr="008A7D91">
        <w:rPr>
          <w:rStyle w:val="c8"/>
          <w:color w:val="000000" w:themeColor="text1"/>
        </w:rPr>
        <w:t>В</w:t>
      </w:r>
      <w:proofErr w:type="gramEnd"/>
      <w:r w:rsidRPr="008A7D91">
        <w:rPr>
          <w:rStyle w:val="c8"/>
          <w:color w:val="000000" w:themeColor="text1"/>
        </w:rPr>
        <w:t xml:space="preserve"> разговоре с ребенком называйте как можно больше предметов.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Ваши объяснения должны быть простыми и понятными.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Говорите медленно.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Будьте терпеливы.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Сначала спрашивайте "что"; "почему" спросите, когда малыш подрастет.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Каждый день читайте ребенку.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Поощряйте в ребенке стремление задавать вопросы.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Не скупитесь на награду: похвалу или поцелуй.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Поощряйте любопытство и воображение Вашего малыша.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Поощряйте игры с другими детьми.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Заботьтесь о том, чтобы у ребенка были новые впечатления, о которых он мог бы рассказывать.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lastRenderedPageBreak/>
        <w:t>* Старайтесь, чтобы малыш вместе с Вами готовил обед, гуляйте с ним, играйте, лепите "куличики" из песка, пусть он поможет Вам пересаживать цветы, вешать полки.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Приобретите пластинки или кассеты с записями любимых песенок, стихов и сказок ребенка: пусть он слушает их снова и снова.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Если ребенок начал что-то коллекционировать - кораблики, машинки, крышки от бутылок - или у него появилось хобби, займитесь этим вместе с ним; вообще старайтесь проявлять интерес к тому, что ему нравится делать.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Посещайте специальные группы для родителей с детьми в детских музеях, учебных центрах, библиотеках, находящихся по соседству школах.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Регулярно водите ребенка в библиотеку.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Будьте примером для малыша: пусть он видит, какое удовольствие Вы получаете от чтения газет, журналов, книг. * Не теряйте чувства юмора.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Играйте с ребенком в разные игры.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Проблемы отцов и детей не существует там, где родители и дети дружат и чем-то занимаются вместе.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24"/>
          <w:bCs/>
          <w:color w:val="000000" w:themeColor="text1"/>
        </w:rPr>
        <w:t>Не делайте!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26"/>
          <w:color w:val="000000" w:themeColor="text1"/>
        </w:rPr>
        <w:t>* </w:t>
      </w:r>
      <w:r w:rsidRPr="008A7D91">
        <w:rPr>
          <w:rStyle w:val="c8"/>
          <w:color w:val="000000" w:themeColor="text1"/>
        </w:rPr>
        <w:t>Не перебивайте ребенка, не говорите, что Вы все поняли, не отворачивайтесь, пока малыш не закончил рассказывать, - другими словами, не дайте ему заподозрить, что Вас мало интересует то, о чем он говорит.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Не задавайте слишком много вопросов.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Не принуждайте ребенка делать то, к чему он не готов.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Не заставляйте ребенка делать что-нибудь, если он вертится, устал, расстроен; займитесь чем-то другим.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Не требуйте сразу слишком многого: пройдет немало времени, прежде чем малыш приучится самостоятельно убирать свои игрушки или приводить в порядок комнату.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Не следует постоянно поправлять ребенка, то и дело повторяя: "Не так! Переделай это".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 xml:space="preserve">* Не говорите: "Нет, она не красная". </w:t>
      </w:r>
      <w:proofErr w:type="gramStart"/>
      <w:r w:rsidRPr="008A7D91">
        <w:rPr>
          <w:rStyle w:val="c8"/>
          <w:color w:val="000000" w:themeColor="text1"/>
        </w:rPr>
        <w:t>Лучше сказать</w:t>
      </w:r>
      <w:proofErr w:type="gramEnd"/>
      <w:r w:rsidRPr="008A7D91">
        <w:rPr>
          <w:rStyle w:val="c8"/>
          <w:color w:val="000000" w:themeColor="text1"/>
        </w:rPr>
        <w:t xml:space="preserve"> просто: "Она синяя".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Не надо критиковать ребенка даже с глазу на глаз; тем более не следует этого делать в присутствии других людей.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Не надо устанавливать для ребенка множество правил: он перестанет обращать на Вас внимание.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Не перестарайтесь, доставляя ребенку слишком много стимулов или впечатлений: игрушек, поездок и т. д.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Не ожидайте от ребенка дошкольного возраста понимания: всех логических связей; всех Ваших чувств ("Мама устала"); абстрактных рассуждений и объяснений.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Не проявляйте повышенного беспокойства по поводу каждой перемены в ребенке: небольшого продвижения вперед или, наоборот, некоторого регресса.</w:t>
      </w:r>
    </w:p>
    <w:p w:rsidR="008A7D91" w:rsidRPr="008A7D91" w:rsidRDefault="008A7D91" w:rsidP="008A7D9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8A7D91">
        <w:rPr>
          <w:rStyle w:val="c8"/>
          <w:color w:val="000000" w:themeColor="text1"/>
        </w:rPr>
        <w:t>* Не сравнивайте малыша, ни с какими другими детьми: ни с его братом или сестрой, ни с соседскими ребятами, ни с его приятелями или родственниками.</w:t>
      </w:r>
    </w:p>
    <w:p w:rsidR="000A2A5B" w:rsidRPr="008A7D91" w:rsidRDefault="000A2A5B" w:rsidP="008A7D9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A2A5B" w:rsidRPr="008A7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D91"/>
    <w:rsid w:val="000A2A5B"/>
    <w:rsid w:val="008A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30DFA"/>
  <w15:chartTrackingRefBased/>
  <w15:docId w15:val="{DA0DD27E-B8E1-42DC-84AE-21B5FBFBB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8A7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A7D91"/>
  </w:style>
  <w:style w:type="character" w:customStyle="1" w:styleId="c18">
    <w:name w:val="c18"/>
    <w:basedOn w:val="a0"/>
    <w:rsid w:val="008A7D91"/>
  </w:style>
  <w:style w:type="paragraph" w:customStyle="1" w:styleId="c15">
    <w:name w:val="c15"/>
    <w:basedOn w:val="a"/>
    <w:rsid w:val="008A7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8A7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8A7D91"/>
  </w:style>
  <w:style w:type="character" w:customStyle="1" w:styleId="c2">
    <w:name w:val="c2"/>
    <w:basedOn w:val="a0"/>
    <w:rsid w:val="008A7D91"/>
  </w:style>
  <w:style w:type="paragraph" w:customStyle="1" w:styleId="c7">
    <w:name w:val="c7"/>
    <w:basedOn w:val="a"/>
    <w:rsid w:val="008A7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8A7D91"/>
  </w:style>
  <w:style w:type="paragraph" w:customStyle="1" w:styleId="c5">
    <w:name w:val="c5"/>
    <w:basedOn w:val="a"/>
    <w:rsid w:val="008A7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A7D91"/>
  </w:style>
  <w:style w:type="character" w:customStyle="1" w:styleId="c0">
    <w:name w:val="c0"/>
    <w:basedOn w:val="a0"/>
    <w:rsid w:val="008A7D91"/>
  </w:style>
  <w:style w:type="paragraph" w:customStyle="1" w:styleId="c27">
    <w:name w:val="c27"/>
    <w:basedOn w:val="a"/>
    <w:rsid w:val="008A7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8A7D91"/>
  </w:style>
  <w:style w:type="paragraph" w:customStyle="1" w:styleId="c29">
    <w:name w:val="c29"/>
    <w:basedOn w:val="a"/>
    <w:rsid w:val="008A7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8A7D91"/>
  </w:style>
  <w:style w:type="paragraph" w:customStyle="1" w:styleId="c1">
    <w:name w:val="c1"/>
    <w:basedOn w:val="a"/>
    <w:rsid w:val="008A7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8A7D91"/>
  </w:style>
  <w:style w:type="character" w:customStyle="1" w:styleId="c8">
    <w:name w:val="c8"/>
    <w:basedOn w:val="a0"/>
    <w:rsid w:val="008A7D91"/>
  </w:style>
  <w:style w:type="character" w:customStyle="1" w:styleId="c24">
    <w:name w:val="c24"/>
    <w:basedOn w:val="a0"/>
    <w:rsid w:val="008A7D91"/>
  </w:style>
  <w:style w:type="character" w:customStyle="1" w:styleId="c26">
    <w:name w:val="c26"/>
    <w:basedOn w:val="a0"/>
    <w:rsid w:val="008A7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6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1223</Words>
  <Characters>6974</Characters>
  <Application>Microsoft Office Word</Application>
  <DocSecurity>0</DocSecurity>
  <Lines>58</Lines>
  <Paragraphs>16</Paragraphs>
  <ScaleCrop>false</ScaleCrop>
  <Company/>
  <LinksUpToDate>false</LinksUpToDate>
  <CharactersWithSpaces>8181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2024-09-24T05:05:00Z</dcterms:created>
  <dcterms:modified xsi:type="dcterms:W3CDTF">2024-09-24T05:07:00Z</dcterms:modified>
</cp:coreProperties>
</file>