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066" w:rsidRDefault="00A527BF" w:rsidP="00A527BF">
      <w:pPr>
        <w:jc w:val="both"/>
        <w:rPr>
          <w:rFonts w:ascii="Times New Roman" w:hAnsi="Times New Roman" w:cs="Times New Roman"/>
          <w:color w:val="9900FF"/>
          <w:sz w:val="16"/>
          <w:szCs w:val="16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116205</wp:posOffset>
            </wp:positionV>
            <wp:extent cx="9620885" cy="6524625"/>
            <wp:effectExtent l="0" t="0" r="0" b="9525"/>
            <wp:wrapNone/>
            <wp:docPr id="1" name="Picture 1" descr="C:\Users\User\Desktop\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9620885" cy="6524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endPos="0" dist="508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797" w:rsidRPr="00724797" w:rsidRDefault="00724797" w:rsidP="00D42C8A">
      <w:pPr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138223</wp:posOffset>
                </wp:positionH>
                <wp:positionV relativeFrom="paragraph">
                  <wp:posOffset>85179</wp:posOffset>
                </wp:positionV>
                <wp:extent cx="116958" cy="127590"/>
                <wp:effectExtent l="0" t="0" r="16510" b="25400"/>
                <wp:wrapNone/>
                <wp:docPr id="305" name="Надпись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116958" cy="127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5.«Общие слова».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1. Ребёнок должен назвать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фрукты…, </w:t>
                            </w:r>
                            <w:hyperlink r:id="rId7" w:tgtFrame="_blank">
                              <w:r w:rsidRPr="00724797">
                                <w:rPr>
                                  <w:rFonts w:ascii="Times New Roman" w:eastAsia="Times New Roman" w:hAnsi="Times New Roman" w:cs="Times New Roman"/>
                                  <w:bCs/>
                                  <w:i/>
                                  <w:iCs/>
                                  <w:sz w:val="28"/>
                                  <w:szCs w:val="28"/>
                                  <w:lang w:eastAsia="ru-RU"/>
                                </w:rPr>
                                <w:t>мебель</w:t>
                              </w:r>
                            </w:hyperlink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…, птиц…, овощи…, одежду…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2. Ребёнку предлагается назвать одним словом: н-р, 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сосна, берёза, клён – это…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6.«Четвёртый лишний».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Ребёнок должен назвать, что лишнее, и объяснить почему.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Н-р: 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ваза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- роза- нарцисс- гвоздика.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7. «Посчитай». Считаем всё, что можно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посчитать. 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Н- р: одно яблок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о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, два яблок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а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, три яблок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а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, четыре яблок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а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, пять яблок_.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Можно добавить прилагательное: 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одно красн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ое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яблок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о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, два красн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ых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яблок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а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…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пять красн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ых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яблок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  <w:lang w:eastAsia="ru-RU"/>
                              </w:rPr>
                              <w:t> 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и т.д.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8.«Скажи наоборот».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Взрослый называет какое - либо слово, а ребёнок подбирает «слово наоборот».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Существительные: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смех- …, лето- …, день- …, холод- …,север- … и т.п.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Глаголы: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пришёл- …, нырнул- …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Прилагательные: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широкий- …,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маленький- …, богатый-… и т.п.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Наречия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: 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далеко-…, высоко- …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9. «Подбери слово»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Ребёнку предлагается подобрать слово на какой- либо звук, сначала - любые слова, а потом - по лексической теме, н-р: «Назо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ви фрукт, название которого начинается со звука А» (апельсин, абрикос, ананас…)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10. «Большой - маленький».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Ребёнку предлагается назвать ласково,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н-р , ложку- ложечка, </w:t>
                            </w:r>
                            <w:hyperlink r:id="rId8" w:tgtFrame="_blank">
                              <w:r w:rsidRPr="00724797">
                                <w:rPr>
                                  <w:rFonts w:ascii="Times New Roman" w:eastAsia="Times New Roman" w:hAnsi="Times New Roman" w:cs="Times New Roman"/>
                                  <w:bCs/>
                                  <w:i/>
                                  <w:iCs/>
                                  <w:sz w:val="28"/>
                                  <w:szCs w:val="28"/>
                                  <w:lang w:eastAsia="ru-RU"/>
                                </w:rPr>
                                <w:t>стул</w:t>
                              </w:r>
                            </w:hyperlink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- стульчик и т.д.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В темах «Дикие и домашние животные» это могут быть названия детёнышей, а могут быть и ласкательные слова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: лисонька, заинька, коровушка.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11. «Отгадай загадку».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Загадки учат детей образно мыслить. Предлагайте детям отгадывать их как можно чаще.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Н- р: «Круглый бок, жёлтый бок, сидит на грядке колобок. Что это?»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 (Репка).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Загадывайте детям описательные загадки, 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н-р: Это овощ, растёт на грядке, круглый, красного цвета, сладкий на вкус, его кладут в салат. (Помидор)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12. «Назови, какой…». Образование прилагательных. Н-р, 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сок сделан из яблок, значит он яблочный, варенье из яблок - яблочное и т. д.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13. «Подумай и ответь». Предлагайте детям словесные логические задачи.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Н-р: Кого в лесу больше: ёлок или деревьев?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14. «Подбери слово». </w:t>
                            </w: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Птица - перья. Рыба - … Огурец - овощ. Ромашка - …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15. «Расскажи стихотворение».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Заучивайте с детьми стихотворения, они развивают память и мышление.</w:t>
                            </w:r>
                          </w:p>
                          <w:p w:rsidR="00724797" w:rsidRPr="00724797" w:rsidRDefault="00724797" w:rsidP="00724797">
                            <w:pPr>
                              <w:numPr>
                                <w:ilvl w:val="0"/>
                                <w:numId w:val="9"/>
                              </w:numPr>
                              <w:spacing w:beforeAutospacing="1" w:after="200" w:line="276" w:lineRule="auto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  <w:r w:rsidRPr="00724797">
                              <w:rPr>
                                <w:rFonts w:ascii="Times New Roman" w:eastAsia="Times New Roman" w:hAnsi="Times New Roman" w:cs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«Расскажи сказку». Читайте детям сказки, беседуйте по содержанию, разыгрывайте сказки по ролям, рисуйте картинки по сказкам.</w:t>
                            </w:r>
                          </w:p>
                          <w:p w:rsidR="00724797" w:rsidRPr="00724797" w:rsidRDefault="00724797" w:rsidP="00724797">
                            <w:pPr>
                              <w:spacing w:beforeAutospacing="1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eastAsia="ru-RU"/>
                              </w:rPr>
                            </w:pPr>
                          </w:p>
                          <w:p w:rsidR="00724797" w:rsidRDefault="007247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05" o:spid="_x0000_s1026" type="#_x0000_t202" style="position:absolute;margin-left:10.9pt;margin-top:6.7pt;width:9.2pt;height:10.05pt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" fillcolor="white [3201]" strokeweight=".5pt">
                <v:textbox>
                  <w:txbxContent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5.«Общие слова».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1. Ребёнок должен назвать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 фрукты…, </w:t>
                      </w:r>
                      <w:hyperlink r:id="rId9" w:tgtFrame="_blank">
                        <w:r w:rsidRPr="00724797">
                          <w:rPr>
                            <w:rFonts w:ascii="Times New Roman" w:eastAsia="Times New Roman" w:hAnsi="Times New Roman" w:cs="Times New Roman"/>
                            <w:bCs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  <w:t>мебель</w:t>
                        </w:r>
                      </w:hyperlink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…, птиц…, овощи…, одежду…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2. Ребёнку предлагается назвать одним словом: н-р, 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сосна, берёза, клён – это…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6.«Четвёртый лишний».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Ребёнок должен назвать, что лишнее, и объяснить почему.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Н-р: 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  <w:lang w:eastAsia="ru-RU"/>
                        </w:rPr>
                        <w:t>ваза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- роза- нарцисс- гвоздика.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7. «Посчитай». Считаем всё, что можно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посчитать. 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Н- р: одно яблок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  <w:lang w:eastAsia="ru-RU"/>
                        </w:rPr>
                        <w:t>о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, два яблок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  <w:lang w:eastAsia="ru-RU"/>
                        </w:rPr>
                        <w:t>а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, три яблок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  <w:lang w:eastAsia="ru-RU"/>
                        </w:rPr>
                        <w:t>а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, четыре яблок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  <w:lang w:eastAsia="ru-RU"/>
                        </w:rPr>
                        <w:t>а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, пять яблок_.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Можно добавить прилагательное: 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одно красн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  <w:lang w:eastAsia="ru-RU"/>
                        </w:rPr>
                        <w:t>ое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 яблок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  <w:lang w:eastAsia="ru-RU"/>
                        </w:rPr>
                        <w:t>о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, два красн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  <w:lang w:eastAsia="ru-RU"/>
                        </w:rPr>
                        <w:t>ых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 яблок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  <w:lang w:eastAsia="ru-RU"/>
                        </w:rPr>
                        <w:t>а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…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пять красн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  <w:lang w:eastAsia="ru-RU"/>
                        </w:rPr>
                        <w:t>ых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 яблок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  <w:lang w:eastAsia="ru-RU"/>
                        </w:rPr>
                        <w:t> 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и т.д.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8.«Скажи наоборот».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Взрослый называет какое - либо слово, а ребёнок подбирает «слово наоборот».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Существительные: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смех- …, лето- …, день- …, холод- …,север- … и т.п.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Глаголы: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пришёл- …, нырнул- …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Прилагательные: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широкий- …,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маленький- …, богатый-… и т.п.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Наречия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: 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далеко-…, высоко- …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9. «Подбери слово»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Ребёнку предлагается подобрать слово на какой- либо звук, сначала - любые слова, а потом - по лексической теме, н-р: «Назо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ви фрукт, название которого начинается со звука А» (апельсин, абрикос, ананас…)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10. «Большой - маленький».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Ребёнку предлагается назвать ласково,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н-р , ложку- ложечка, </w:t>
                      </w:r>
                      <w:hyperlink r:id="rId10" w:tgtFrame="_blank">
                        <w:r w:rsidRPr="00724797">
                          <w:rPr>
                            <w:rFonts w:ascii="Times New Roman" w:eastAsia="Times New Roman" w:hAnsi="Times New Roman" w:cs="Times New Roman"/>
                            <w:bCs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  <w:t>стул</w:t>
                        </w:r>
                      </w:hyperlink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- стульчик и т.д.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 В темах «Дикие и домашние животные» это могут быть названия детёнышей, а могут быть и ласкательные слова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: лисонька, заинька, коровушка.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11. «Отгадай загадку».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Загадки учат детей образно мыслить. Предлагайте детям отгадывать их как можно чаще.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Н- р: «Круглый бок, жёлтый бок, сидит на грядке колобок. Что это?»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 (Репка).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Загадывайте детям описательные загадки, 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н-р: Это овощ, растёт на грядке, круглый, красного цвета, сладкий на вкус, его кладут в салат. (Помидор)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12. «Назови, какой…». Образование прилагательных. Н-р, 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сок сделан из яблок, значит он яблочный, варенье из яблок - яблочное и т. д.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13. «Подумай и ответь». Предлагайте детям словесные логические задачи.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Н-р: Кого в лесу больше: ёлок или деревьев?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14. «Подбери слово». </w:t>
                      </w: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i/>
                          <w:iCs/>
                          <w:color w:val="000000"/>
                          <w:sz w:val="28"/>
                          <w:szCs w:val="28"/>
                          <w:lang w:eastAsia="ru-RU"/>
                        </w:rPr>
                        <w:t>Птица - перья. Рыба - … Огурец - овощ. Ромашка - …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15. «Расскажи стихотворение».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Заучивайте с детьми стихотворения, они развивают память и мышление.</w:t>
                      </w:r>
                    </w:p>
                    <w:p w:rsidR="00724797" w:rsidRPr="00724797" w:rsidRDefault="00724797" w:rsidP="00724797">
                      <w:pPr>
                        <w:numPr>
                          <w:ilvl w:val="0"/>
                          <w:numId w:val="9"/>
                        </w:numPr>
                        <w:spacing w:beforeAutospacing="1" w:after="200" w:line="276" w:lineRule="auto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  <w:r w:rsidRPr="00724797">
                        <w:rPr>
                          <w:rFonts w:ascii="Times New Roman" w:eastAsia="Times New Roman" w:hAnsi="Times New Roman" w:cs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«Расскажи сказку». Читайте детям сказки, беседуйте по содержанию, разыгрывайте сказки по ролям, рисуйте картинки по сказкам.</w:t>
                      </w:r>
                    </w:p>
                    <w:p w:rsidR="00724797" w:rsidRPr="00724797" w:rsidRDefault="00724797" w:rsidP="00724797">
                      <w:pPr>
                        <w:spacing w:beforeAutospacing="1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eastAsia="ru-RU"/>
                        </w:rPr>
                      </w:pPr>
                    </w:p>
                    <w:p w:rsidR="00724797" w:rsidRDefault="00724797"/>
                  </w:txbxContent>
                </v:textbox>
              </v:shape>
            </w:pict>
          </mc:Fallback>
        </mc:AlternateContent>
      </w:r>
      <w:r w:rsidR="0051351B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48000" behindDoc="1" locked="0" layoutInCell="1" allowOverlap="1">
                <wp:simplePos x="0" y="0"/>
                <wp:positionH relativeFrom="column">
                  <wp:posOffset>5060950</wp:posOffset>
                </wp:positionH>
                <wp:positionV relativeFrom="paragraph">
                  <wp:posOffset>180340</wp:posOffset>
                </wp:positionV>
                <wp:extent cx="2360930" cy="1404620"/>
                <wp:effectExtent l="0" t="0" r="13335" b="14605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51B" w:rsidRDefault="0051351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398.5pt;margin-top:14.2pt;width:185.9pt;height:110.6pt;z-index:-2516684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">
                <v:textbox style="mso-fit-shape-to-text:t">
                  <w:txbxContent>
                    <w:p w:rsidR="0051351B" w:rsidRDefault="0051351B"/>
                  </w:txbxContent>
                </v:textbox>
              </v:shape>
            </w:pict>
          </mc:Fallback>
        </mc:AlternateContent>
      </w:r>
      <w:r w:rsidR="00A527B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712381</wp:posOffset>
                </wp:positionH>
                <wp:positionV relativeFrom="paragraph">
                  <wp:posOffset>520419</wp:posOffset>
                </wp:positionV>
                <wp:extent cx="45719" cy="45719"/>
                <wp:effectExtent l="0" t="0" r="12065" b="12065"/>
                <wp:wrapNone/>
                <wp:docPr id="298" name="Надпись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27BF" w:rsidRDefault="00A527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98" o:spid="_x0000_s1028" type="#_x0000_t202" style="position:absolute;margin-left:56.1pt;margin-top:41pt;width:3.6pt;height:3.6pt;z-index:-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" fillcolor="white [3201]" strokeweight=".5pt">
                <v:textbox>
                  <w:txbxContent>
                    <w:p w:rsidR="00A527BF" w:rsidRDefault="00A527BF"/>
                  </w:txbxContent>
                </v:textbox>
              </v:shape>
            </w:pict>
          </mc:Fallback>
        </mc:AlternateConten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Словесные игры и упражнения для активизации речевого развития детей.</w:t>
      </w:r>
      <w:r w:rsidRPr="007247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В 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эти игры можно играть с детьми на </w:t>
      </w:r>
      <w:hyperlink r:id="rId11" w:tgtFrame="_blank">
        <w:r w:rsidRPr="00724797">
          <w:rPr>
            <w:rFonts w:ascii="Times New Roman" w:eastAsia="Times New Roman" w:hAnsi="Times New Roman" w:cs="Times New Roman"/>
            <w:bCs/>
            <w:i/>
            <w:iCs/>
            <w:sz w:val="28"/>
            <w:szCs w:val="28"/>
            <w:lang w:eastAsia="ru-RU"/>
          </w:rPr>
          <w:t>кухне</w:t>
        </w:r>
      </w:hyperlink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, по дороге из детского сада, собираясь на прогулку, идя в магазин, на даче, перед сном и т.д.</w:t>
      </w:r>
    </w:p>
    <w:p w:rsidR="00724797" w:rsidRPr="00724797" w:rsidRDefault="00724797" w:rsidP="00724797">
      <w:pPr>
        <w:spacing w:beforeAutospacing="1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1.</w:t>
      </w:r>
      <w:r w:rsidRPr="007247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«Слово на ладошке».</w:t>
      </w:r>
      <w:r w:rsidRPr="007247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Назвать слова, которые находятся у Вас в кармане, на потолке, на лице и т.д.</w:t>
      </w:r>
    </w:p>
    <w:p w:rsidR="00724797" w:rsidRPr="00724797" w:rsidRDefault="00724797" w:rsidP="00724797">
      <w:pPr>
        <w:spacing w:beforeAutospacing="1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2.</w:t>
      </w:r>
      <w:r w:rsidRPr="007247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«Что бывает?».</w:t>
      </w:r>
      <w:r w:rsidRPr="007247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Подобрать к прилагательному согласованное с ним в роде, числе, падеже существительное.</w:t>
      </w:r>
    </w:p>
    <w:p w:rsidR="00724797" w:rsidRPr="00724797" w:rsidRDefault="00724797" w:rsidP="00724797">
      <w:pPr>
        <w:spacing w:beforeAutospacing="1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Зелёный -…дом, помидор.</w:t>
      </w:r>
    </w:p>
    <w:p w:rsidR="00724797" w:rsidRPr="00724797" w:rsidRDefault="00724797" w:rsidP="00724797">
      <w:pPr>
        <w:spacing w:beforeAutospacing="1"/>
        <w:jc w:val="both"/>
      </w:pP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Зимняя -…одежда, </w:t>
      </w:r>
      <w:hyperlink r:id="rId12" w:tgtFrame="_blank">
        <w:r w:rsidRPr="00724797">
          <w:rPr>
            <w:rFonts w:ascii="Times New Roman" w:eastAsia="Times New Roman" w:hAnsi="Times New Roman" w:cs="Times New Roman"/>
            <w:bCs/>
            <w:i/>
            <w:iCs/>
            <w:sz w:val="28"/>
            <w:szCs w:val="28"/>
            <w:lang w:eastAsia="ru-RU"/>
          </w:rPr>
          <w:t>рыбалка</w:t>
        </w:r>
      </w:hyperlink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.</w:t>
      </w:r>
    </w:p>
    <w:p w:rsidR="00724797" w:rsidRPr="00724797" w:rsidRDefault="00724797" w:rsidP="00724797">
      <w:pPr>
        <w:spacing w:beforeAutospacing="1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Домашнее -…печенье, задание.</w:t>
      </w:r>
    </w:p>
    <w:p w:rsidR="00724797" w:rsidRPr="00724797" w:rsidRDefault="00724797" w:rsidP="00724797">
      <w:pPr>
        <w:spacing w:beforeAutospacing="1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3.</w:t>
      </w:r>
      <w:r w:rsidRPr="007247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Скороговорки - языколомки</w:t>
      </w:r>
      <w:r w:rsidRPr="007247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необходимы для развития чёткой артикуляции и дикции.</w:t>
      </w:r>
    </w:p>
    <w:p w:rsidR="00724797" w:rsidRPr="00724797" w:rsidRDefault="00724797" w:rsidP="00724797">
      <w:pPr>
        <w:spacing w:beforeAutospacing="1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Проворонила ворона воронёнка.</w:t>
      </w:r>
    </w:p>
    <w:p w:rsidR="00724797" w:rsidRPr="00724797" w:rsidRDefault="00724797" w:rsidP="00724797">
      <w:pPr>
        <w:spacing w:beforeAutospacing="1"/>
        <w:jc w:val="both"/>
      </w:pP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Ткёт ткач ткани на </w:t>
      </w:r>
      <w:hyperlink r:id="rId13" w:tgtFrame="_blank">
        <w:r w:rsidRPr="00724797">
          <w:rPr>
            <w:rFonts w:ascii="Times New Roman" w:eastAsia="Times New Roman" w:hAnsi="Times New Roman" w:cs="Times New Roman"/>
            <w:bCs/>
            <w:i/>
            <w:iCs/>
            <w:sz w:val="28"/>
            <w:szCs w:val="28"/>
            <w:lang w:eastAsia="ru-RU"/>
          </w:rPr>
          <w:t>платье</w:t>
        </w:r>
      </w:hyperlink>
      <w:r w:rsidRPr="0072479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Тане.</w:t>
      </w:r>
    </w:p>
    <w:p w:rsidR="00724797" w:rsidRPr="00724797" w:rsidRDefault="00724797" w:rsidP="00724797">
      <w:pPr>
        <w:spacing w:beforeAutospacing="1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5.«Общие слова».</w:t>
      </w:r>
    </w:p>
    <w:p w:rsidR="00724797" w:rsidRPr="00724797" w:rsidRDefault="00724797" w:rsidP="00724797">
      <w:pPr>
        <w:spacing w:beforeAutospacing="1"/>
        <w:jc w:val="both"/>
      </w:pPr>
      <w:r w:rsidRPr="007247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Ребёнок должен назвать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 фрукты…, </w:t>
      </w:r>
      <w:hyperlink r:id="rId14" w:tgtFrame="_blank">
        <w:r w:rsidRPr="00724797">
          <w:rPr>
            <w:rFonts w:ascii="Times New Roman" w:eastAsia="Times New Roman" w:hAnsi="Times New Roman" w:cs="Times New Roman"/>
            <w:bCs/>
            <w:i/>
            <w:iCs/>
            <w:sz w:val="28"/>
            <w:szCs w:val="28"/>
            <w:lang w:eastAsia="ru-RU"/>
          </w:rPr>
          <w:t>мебель</w:t>
        </w:r>
      </w:hyperlink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…, птиц…, овощи…, одежду…</w:t>
      </w:r>
    </w:p>
    <w:p w:rsidR="00724797" w:rsidRPr="00724797" w:rsidRDefault="00724797" w:rsidP="00724797">
      <w:pPr>
        <w:spacing w:beforeAutospacing="1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247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 Ребёнку предлагается назвать одним словом: н-р, 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сосна, берёза, клён – это…</w:t>
      </w:r>
    </w:p>
    <w:p w:rsidR="00724797" w:rsidRPr="00724797" w:rsidRDefault="00724797" w:rsidP="00724797">
      <w:pPr>
        <w:spacing w:beforeAutospacing="1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6.«Четвёртый лишний».</w:t>
      </w:r>
    </w:p>
    <w:p w:rsidR="00724797" w:rsidRPr="00724797" w:rsidRDefault="00724797" w:rsidP="00724797">
      <w:pPr>
        <w:spacing w:beforeAutospacing="1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247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Ребёнок должен назвать, что лишнее, и объяснить почему.</w:t>
      </w:r>
    </w:p>
    <w:p w:rsidR="00724797" w:rsidRPr="00724797" w:rsidRDefault="00724797" w:rsidP="00724797">
      <w:pPr>
        <w:spacing w:beforeAutospacing="1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Н-р: 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ваза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- роза- нарцисс- гвоздика.</w:t>
      </w:r>
    </w:p>
    <w:p w:rsidR="00D42C8A" w:rsidRPr="00724797" w:rsidRDefault="00D42C8A" w:rsidP="00D42C8A">
      <w:pPr>
        <w:spacing w:beforeAutospacing="1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247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7. «Посчитай». Считаем всё, что можно</w:t>
      </w:r>
    </w:p>
    <w:p w:rsidR="00D42C8A" w:rsidRPr="00900E52" w:rsidRDefault="00D42C8A" w:rsidP="00900E52">
      <w:pPr>
        <w:spacing w:before="100" w:beforeAutospacing="1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7247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посчитать. 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Н- р: одно яблок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о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, два яблок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а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, три яблок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а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, четыре яблок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, пять яблок</w:t>
      </w:r>
      <w:r w:rsidRPr="0072479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.</w:t>
      </w:r>
    </w:p>
    <w:p w:rsidR="00D42C8A" w:rsidRPr="00724797" w:rsidRDefault="00D42C8A" w:rsidP="00900E52">
      <w:pPr>
        <w:spacing w:before="100" w:beforeAutospacing="1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bookmarkStart w:id="0" w:name="_GoBack"/>
      <w:bookmarkEnd w:id="0"/>
    </w:p>
    <w:sectPr w:rsidR="00D42C8A" w:rsidRPr="00724797" w:rsidSect="00900E52">
      <w:pgSz w:w="16838" w:h="11906" w:orient="landscape"/>
      <w:pgMar w:top="397" w:right="567" w:bottom="39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2"/>
        <w:szCs w:val="22"/>
      </w:r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pacing w:val="-9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1230"/>
        </w:tabs>
        <w:ind w:left="1230" w:hanging="360"/>
      </w:pPr>
      <w:rPr>
        <w:color w:val="000000"/>
        <w:spacing w:val="-9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pacing w:val="3"/>
        <w:sz w:val="22"/>
        <w:szCs w:val="22"/>
      </w:rPr>
    </w:lvl>
  </w:abstractNum>
  <w:abstractNum w:abstractNumId="4" w15:restartNumberingAfterBreak="0">
    <w:nsid w:val="287262C5"/>
    <w:multiLevelType w:val="multilevel"/>
    <w:tmpl w:val="F3B8954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2357FD"/>
    <w:multiLevelType w:val="hybridMultilevel"/>
    <w:tmpl w:val="98AC6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80004"/>
    <w:multiLevelType w:val="multilevel"/>
    <w:tmpl w:val="AFFAA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05E62B9"/>
    <w:multiLevelType w:val="multilevel"/>
    <w:tmpl w:val="610A2D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683931B1"/>
    <w:multiLevelType w:val="hybridMultilevel"/>
    <w:tmpl w:val="361AD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8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066"/>
    <w:rsid w:val="00013322"/>
    <w:rsid w:val="00334066"/>
    <w:rsid w:val="0051351B"/>
    <w:rsid w:val="00724797"/>
    <w:rsid w:val="00900E52"/>
    <w:rsid w:val="00A3210D"/>
    <w:rsid w:val="00A527BF"/>
    <w:rsid w:val="00D4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CD9CD3-E10D-4D6B-89B5-EDC0BAE27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1928AD"/>
    <w:rPr>
      <w:rFonts w:ascii="Tahoma" w:hAnsi="Tahoma" w:cs="Tahoma"/>
      <w:sz w:val="16"/>
      <w:szCs w:val="16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St4z0">
    <w:name w:val="WW8NumSt4z0"/>
    <w:qFormat/>
    <w:rPr>
      <w:rFonts w:ascii="Times New Roman" w:hAnsi="Times New Roman" w:cs="Times New Roman"/>
      <w:color w:val="000000"/>
      <w:spacing w:val="-7"/>
      <w:sz w:val="28"/>
      <w:szCs w:val="28"/>
    </w:rPr>
  </w:style>
  <w:style w:type="character" w:customStyle="1" w:styleId="WW8NumSt4z1">
    <w:name w:val="WW8NumSt4z1"/>
    <w:qFormat/>
    <w:rPr>
      <w:rFonts w:ascii="Courier New" w:hAnsi="Courier New" w:cs="Courier New"/>
    </w:rPr>
  </w:style>
  <w:style w:type="character" w:customStyle="1" w:styleId="WW8NumSt4z2">
    <w:name w:val="WW8NumSt4z2"/>
    <w:qFormat/>
    <w:rPr>
      <w:rFonts w:ascii="Wingdings" w:hAnsi="Wingdings" w:cs="Wingdings"/>
    </w:rPr>
  </w:style>
  <w:style w:type="character" w:customStyle="1" w:styleId="WW8NumSt4z3">
    <w:name w:val="WW8NumSt4z3"/>
    <w:qFormat/>
    <w:rPr>
      <w:rFonts w:ascii="Symbol" w:hAnsi="Symbol" w:cs="Symbol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Balloon Text"/>
    <w:basedOn w:val="a"/>
    <w:uiPriority w:val="99"/>
    <w:semiHidden/>
    <w:unhideWhenUsed/>
    <w:qFormat/>
    <w:rsid w:val="001928AD"/>
    <w:rPr>
      <w:rFonts w:ascii="Tahoma" w:hAnsi="Tahoma" w:cs="Tahoma"/>
      <w:sz w:val="16"/>
      <w:szCs w:val="16"/>
    </w:rPr>
  </w:style>
  <w:style w:type="paragraph" w:styleId="2">
    <w:name w:val="Body Text 2"/>
    <w:basedOn w:val="a"/>
    <w:qFormat/>
    <w:pPr>
      <w:jc w:val="both"/>
    </w:pPr>
    <w:rPr>
      <w:rFonts w:ascii="Times New Roman" w:hAnsi="Times New Roman" w:cs="Times New Roman"/>
      <w:i/>
      <w:sz w:val="24"/>
    </w:rPr>
  </w:style>
  <w:style w:type="numbering" w:customStyle="1" w:styleId="WW8Num4">
    <w:name w:val="WW8Num4"/>
    <w:qFormat/>
  </w:style>
  <w:style w:type="paragraph" w:styleId="aa">
    <w:name w:val="Normal (Web)"/>
    <w:basedOn w:val="a"/>
    <w:uiPriority w:val="99"/>
    <w:unhideWhenUsed/>
    <w:rsid w:val="0051351B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b">
    <w:name w:val="Strong"/>
    <w:uiPriority w:val="22"/>
    <w:qFormat/>
    <w:rsid w:val="00A527BF"/>
    <w:rPr>
      <w:b/>
      <w:bCs/>
    </w:rPr>
  </w:style>
  <w:style w:type="paragraph" w:styleId="ac">
    <w:name w:val="List Paragraph"/>
    <w:basedOn w:val="a"/>
    <w:uiPriority w:val="34"/>
    <w:qFormat/>
    <w:rsid w:val="00A527B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ctochka29.ucoz.ru/publ/psikholog/stranichki_logopeda/pamjatka_dlja_roditelej/4-1-0-6" TargetMode="External"/><Relationship Id="rId13" Type="http://schemas.openxmlformats.org/officeDocument/2006/relationships/hyperlink" Target="http://lactochka29.ucoz.ru/publ/psikholog/stranichki_logopeda/pamjatka_dlja_roditelej/4-1-0-6" TargetMode="External"/><Relationship Id="rId3" Type="http://schemas.openxmlformats.org/officeDocument/2006/relationships/styles" Target="styles.xml"/><Relationship Id="rId7" Type="http://schemas.openxmlformats.org/officeDocument/2006/relationships/hyperlink" Target="http://lactochka29.ucoz.ru/publ/psikholog/stranichki_logopeda/pamjatka_dlja_roditelej/4-1-0-6" TargetMode="External"/><Relationship Id="rId12" Type="http://schemas.openxmlformats.org/officeDocument/2006/relationships/hyperlink" Target="http://lactochka29.ucoz.ru/publ/psikholog/stranichki_logopeda/pamjatka_dlja_roditelej/4-1-0-6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lactochka29.ucoz.ru/publ/psikholog/stranichki_logopeda/pamjatka_dlja_roditelej/4-1-0-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lactochka29.ucoz.ru/publ/psikholog/stranichki_logopeda/pamjatka_dlja_roditelej/4-1-0-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actochka29.ucoz.ru/publ/psikholog/stranichki_logopeda/pamjatka_dlja_roditelej/4-1-0-6" TargetMode="External"/><Relationship Id="rId14" Type="http://schemas.openxmlformats.org/officeDocument/2006/relationships/hyperlink" Target="http://lactochka29.ucoz.ru/publ/psikholog/stranichki_logopeda/pamjatka_dlja_roditelej/4-1-0-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CEE2C-5FE9-496D-A042-072A31F3B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№10</dc:creator>
  <dc:description/>
  <cp:lastModifiedBy>User</cp:lastModifiedBy>
  <cp:revision>12</cp:revision>
  <dcterms:created xsi:type="dcterms:W3CDTF">2019-12-18T03:28:00Z</dcterms:created>
  <dcterms:modified xsi:type="dcterms:W3CDTF">2020-11-20T03:26:00Z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